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41C0E">
      <w:pPr>
        <w:spacing w:line="301" w:lineRule="auto"/>
        <w:rPr>
          <w:rFonts w:ascii="Arial"/>
          <w:sz w:val="21"/>
        </w:rPr>
      </w:pPr>
    </w:p>
    <w:p w14:paraId="6E3D68E4">
      <w:pPr>
        <w:spacing w:line="301" w:lineRule="auto"/>
        <w:rPr>
          <w:rFonts w:ascii="Arial"/>
          <w:sz w:val="21"/>
        </w:rPr>
      </w:pPr>
    </w:p>
    <w:p w14:paraId="0632E989">
      <w:pPr>
        <w:spacing w:before="101" w:line="227" w:lineRule="auto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1</w:t>
      </w:r>
    </w:p>
    <w:p w14:paraId="7D93788D">
      <w:pPr>
        <w:spacing w:line="311" w:lineRule="auto"/>
        <w:rPr>
          <w:rFonts w:ascii="Arial"/>
          <w:sz w:val="21"/>
        </w:rPr>
      </w:pPr>
    </w:p>
    <w:p w14:paraId="6F0594DC">
      <w:pPr>
        <w:spacing w:line="311" w:lineRule="auto"/>
        <w:rPr>
          <w:rFonts w:ascii="Arial"/>
          <w:sz w:val="22"/>
          <w:szCs w:val="22"/>
        </w:rPr>
      </w:pPr>
    </w:p>
    <w:p w14:paraId="58FDCE45">
      <w:pPr>
        <w:spacing w:line="242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2024年度新疆青少年研究中心研究课题</w:t>
      </w:r>
    </w:p>
    <w:p w14:paraId="5998FBA1">
      <w:pPr>
        <w:spacing w:line="242" w:lineRule="auto"/>
        <w:jc w:val="center"/>
        <w:rPr>
          <w:rFonts w:ascii="Arial"/>
          <w:b/>
          <w:bCs/>
          <w:sz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5"/>
          <w:sz w:val="44"/>
          <w:szCs w:val="44"/>
        </w:rPr>
        <w:t>申报指南</w:t>
      </w:r>
    </w:p>
    <w:p w14:paraId="64438544">
      <w:pPr>
        <w:spacing w:line="243" w:lineRule="auto"/>
        <w:rPr>
          <w:rFonts w:ascii="Arial"/>
          <w:sz w:val="21"/>
        </w:rPr>
      </w:pPr>
    </w:p>
    <w:p w14:paraId="55B265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一、重点课题</w:t>
      </w:r>
    </w:p>
    <w:p w14:paraId="6FEAA7EF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632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党的二十大精神与青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少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年发展研究</w:t>
      </w:r>
    </w:p>
    <w:p w14:paraId="97ADE179">
      <w:pPr>
        <w:pStyle w:val="2"/>
        <w:keepNext w:val="0"/>
        <w:keepLines w:val="0"/>
        <w:pageBreakBefore w:val="0"/>
        <w:widowControl/>
        <w:numPr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624" w:firstLineChars="200"/>
        <w:rPr>
          <w:rFonts w:hint="default" w:ascii="Times New Roman" w:hAnsi="Times New Roman" w:eastAsia="仿宋_GB2312" w:cs="Times New Roman"/>
          <w:spacing w:val="-4"/>
          <w:sz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u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-4"/>
          <w:sz w:val="32"/>
          <w:u w:val="none"/>
        </w:rPr>
        <w:t>新疆青少年铸牢中华民族共同体意识教育研究</w:t>
      </w:r>
    </w:p>
    <w:p w14:paraId="2AC43461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624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中国式现代化与青少年发展研究</w:t>
      </w:r>
    </w:p>
    <w:p w14:paraId="5695728D"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青少年思想政治引领的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理论与实践创新研究</w:t>
      </w:r>
    </w:p>
    <w:p w14:paraId="45E527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pacing w:val="-2"/>
          <w:sz w:val="32"/>
          <w:szCs w:val="32"/>
          <w:lang w:val="en-US" w:eastAsia="zh-CN"/>
        </w:rPr>
        <w:t>二、一般课题</w:t>
      </w:r>
    </w:p>
    <w:p w14:paraId="594B6E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628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新疆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青少年家庭教育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问题与对策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研究</w:t>
      </w:r>
    </w:p>
    <w:p w14:paraId="592436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新疆青少年国家通用语言文字教育路径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研究</w:t>
      </w:r>
    </w:p>
    <w:p w14:paraId="33BD2D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新疆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青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少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年社会组织发展研究</w:t>
      </w:r>
    </w:p>
    <w:p w14:paraId="15C6243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-2"/>
          <w:kern w:val="0"/>
          <w:sz w:val="32"/>
          <w:szCs w:val="32"/>
          <w:lang w:val="en-US" w:eastAsia="zh-CN" w:bidi="ar-SA"/>
        </w:rPr>
        <w:t>4.新疆青少年</w:t>
      </w:r>
      <w:r>
        <w:rPr>
          <w:rFonts w:hint="default" w:ascii="Times New Roman" w:hAnsi="Times New Roman" w:eastAsia="仿宋_GB2312" w:cs="Times New Roman"/>
          <w:color w:val="000000"/>
          <w:spacing w:val="-2"/>
          <w:kern w:val="0"/>
          <w:sz w:val="32"/>
          <w:szCs w:val="32"/>
          <w:lang w:val="en-US" w:eastAsia="zh-CN" w:bidi="ar-SA"/>
        </w:rPr>
        <w:t>志愿者行动研究</w:t>
      </w:r>
    </w:p>
    <w:p w14:paraId="344F08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 xml:space="preserve">   5.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新时代少年儿童实践教育研究</w:t>
      </w:r>
    </w:p>
    <w:p w14:paraId="002126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632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新时代少年儿童红色教育研究</w:t>
      </w:r>
    </w:p>
    <w:p w14:paraId="5C667D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632" w:firstLineChars="200"/>
        <w:rPr>
          <w:rFonts w:hint="default" w:ascii="Times New Roman" w:hAnsi="Times New Roman" w:eastAsia="仿宋_GB2312" w:cs="Times New Roman"/>
          <w:spacing w:val="-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新时代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新疆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青少年家校社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合育研究</w:t>
      </w:r>
    </w:p>
    <w:p w14:paraId="29ABD1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632" w:firstLineChars="200"/>
        <w:rPr>
          <w:rFonts w:hint="default" w:ascii="Times New Roman" w:hAnsi="Times New Roman" w:eastAsia="仿宋_GB2312" w:cs="Times New Roman"/>
          <w:color w:val="000000"/>
          <w:spacing w:val="-2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  <w:t>基础教育阶段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青少年心理健康的突出问题与对策研究</w:t>
      </w:r>
    </w:p>
    <w:p w14:paraId="7D8518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left="420"/>
        <w:rPr>
          <w:rFonts w:hint="default" w:ascii="Times New Roman" w:hAnsi="Times New Roman" w:eastAsia="仿宋_GB2312" w:cs="Times New Roman"/>
          <w:spacing w:val="-2"/>
          <w:sz w:val="32"/>
          <w:szCs w:val="32"/>
          <w:lang w:val="en-US" w:eastAsia="zh-CN"/>
        </w:rPr>
      </w:pPr>
    </w:p>
    <w:sectPr>
      <w:pgSz w:w="11907" w:h="16839"/>
      <w:pgMar w:top="1431" w:right="1785" w:bottom="0" w:left="1785" w:header="0" w:footer="0" w:gutter="0"/>
      <w:cols w:space="720" w:num="1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9E620D5-9BE6-4658-97DA-36850B7EE85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375534-D5D0-4D0B-952B-AAF62DD662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AC14882-6339-483A-BE09-1ED2EE7575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5A9FDD7-9CC6-49B9-AA0D-7426FE3252E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NlNzQ5MDdmOGE1MjlhYzI2MmRhYzRmYjllOGE4MmMifQ=="/>
  </w:docVars>
  <w:rsids>
    <w:rsidRoot w:val="00000000"/>
    <w:rsid w:val="098D3F13"/>
    <w:rsid w:val="16A16CA6"/>
    <w:rsid w:val="187318E0"/>
    <w:rsid w:val="22F76315"/>
    <w:rsid w:val="26591F76"/>
    <w:rsid w:val="3B0C5BAE"/>
    <w:rsid w:val="3B362EDB"/>
    <w:rsid w:val="3E2203C3"/>
    <w:rsid w:val="46EB4116"/>
    <w:rsid w:val="68097CBC"/>
    <w:rsid w:val="68A662B1"/>
    <w:rsid w:val="6F6504E5"/>
    <w:rsid w:val="722C198F"/>
    <w:rsid w:val="735235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235</Words>
  <Characters>246</Characters>
  <Lines>0</Lines>
  <Paragraphs>0</Paragraphs>
  <TotalTime>1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2023-11-10T15:33:00Z</dcterms:created>
  <dc:creator>Administrator</dc:creator>
  <cp:lastModifiedBy>草木鱼禾</cp:lastModifiedBy>
  <dcterms:modified xsi:type="dcterms:W3CDTF">2024-10-15T10:31:34Z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2024-09-18T11:45:31Z</vt:filetime>
  </property>
  <property fmtid="{D5CDD505-2E9C-101B-9397-08002B2CF9AE}" pid="4" name="KSOProductBuildVer">
    <vt:lpwstr>2052-12.1.0.18276</vt:lpwstr>
  </property>
  <property fmtid="{D5CDD505-2E9C-101B-9397-08002B2CF9AE}" pid="5" name="ICV">
    <vt:lpwstr>854D0F8D6527477EB2FADBE27FD31B24_12</vt:lpwstr>
  </property>
</Properties>
</file>